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85" w:rsidRDefault="00572485" w:rsidP="00572485">
      <w:pPr>
        <w:tabs>
          <w:tab w:val="left" w:pos="2100"/>
        </w:tabs>
        <w:rPr>
          <w:rFonts w:ascii="Calibri" w:hAnsi="Calibri"/>
          <w:sz w:val="22"/>
          <w:szCs w:val="22"/>
          <w:lang w:val="es-ES_tradnl"/>
        </w:rPr>
      </w:pPr>
      <w:bookmarkStart w:id="0" w:name="_GoBack"/>
    </w:p>
    <w:bookmarkEnd w:id="0"/>
    <w:p w:rsidR="00572485" w:rsidRDefault="00572485" w:rsidP="00572485">
      <w:pPr>
        <w:tabs>
          <w:tab w:val="left" w:pos="2100"/>
        </w:tabs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noProof/>
          <w:sz w:val="22"/>
          <w:szCs w:val="22"/>
          <w:lang w:val="es-ES_tradnl"/>
        </w:rPr>
        <w:drawing>
          <wp:inline distT="0" distB="0" distL="0" distR="0">
            <wp:extent cx="2374392" cy="1408176"/>
            <wp:effectExtent l="0" t="0" r="698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e-txik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392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485" w:rsidRDefault="00D8542B" w:rsidP="00D8542B">
      <w:pPr>
        <w:tabs>
          <w:tab w:val="left" w:pos="210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D8542B">
        <w:rPr>
          <w:rFonts w:ascii="Calibri" w:hAnsi="Calibri"/>
          <w:b/>
          <w:sz w:val="22"/>
          <w:szCs w:val="22"/>
          <w:lang w:val="es-ES_tradnl"/>
        </w:rPr>
        <w:t>Orden de domiciliación de adeudo directo SEPA</w:t>
      </w:r>
    </w:p>
    <w:p w:rsidR="00D8542B" w:rsidRPr="00D8542B" w:rsidRDefault="00D8542B" w:rsidP="00D8542B">
      <w:pPr>
        <w:tabs>
          <w:tab w:val="left" w:pos="210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76"/>
        <w:gridCol w:w="3082"/>
        <w:gridCol w:w="283"/>
        <w:gridCol w:w="3963"/>
      </w:tblGrid>
      <w:tr w:rsidR="00572485" w:rsidRPr="005B3B55" w:rsidTr="006B5A79">
        <w:trPr>
          <w:trHeight w:val="454"/>
        </w:trPr>
        <w:tc>
          <w:tcPr>
            <w:tcW w:w="790" w:type="dxa"/>
            <w:vMerge w:val="restart"/>
            <w:shd w:val="clear" w:color="auto" w:fill="auto"/>
            <w:textDirection w:val="btLr"/>
          </w:tcPr>
          <w:p w:rsidR="00572485" w:rsidRPr="00572485" w:rsidRDefault="00572485" w:rsidP="00572485">
            <w:pPr>
              <w:pStyle w:val="Prrafodelista"/>
              <w:numPr>
                <w:ilvl w:val="0"/>
                <w:numId w:val="1"/>
              </w:numPr>
              <w:tabs>
                <w:tab w:val="left" w:pos="2100"/>
              </w:tabs>
              <w:ind w:right="113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72485">
              <w:rPr>
                <w:rFonts w:ascii="Calibri" w:hAnsi="Calibri"/>
                <w:sz w:val="22"/>
                <w:szCs w:val="22"/>
                <w:lang w:val="es-ES_tradnl"/>
              </w:rPr>
              <w:t>A cumplimentar por el acreedor</w:t>
            </w:r>
          </w:p>
        </w:tc>
        <w:tc>
          <w:tcPr>
            <w:tcW w:w="3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08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7248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Referencia de la orden de domiciliación: </w:t>
            </w:r>
          </w:p>
          <w:p w:rsidR="0057248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Identificador del acreedor: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 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963" w:type="dxa"/>
            <w:tcBorders>
              <w:left w:val="nil"/>
              <w:bottom w:val="nil"/>
            </w:tcBorders>
          </w:tcPr>
          <w:p w:rsidR="0057248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:rsidR="0057248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:rsidR="0057248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Q4866002 A</w:t>
            </w:r>
          </w:p>
        </w:tc>
      </w:tr>
      <w:tr w:rsidR="00572485" w:rsidRPr="005B3B55" w:rsidTr="004A4472">
        <w:trPr>
          <w:trHeight w:val="454"/>
        </w:trPr>
        <w:tc>
          <w:tcPr>
            <w:tcW w:w="790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76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0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</w:tcBorders>
            <w:vAlign w:val="center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Colegio Oficial Farmacéuticos de Bizkaia</w:t>
            </w:r>
          </w:p>
        </w:tc>
      </w:tr>
      <w:tr w:rsidR="00572485" w:rsidRPr="005B3B55" w:rsidTr="004A4472">
        <w:trPr>
          <w:trHeight w:val="454"/>
        </w:trPr>
        <w:tc>
          <w:tcPr>
            <w:tcW w:w="790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76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0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Dirección: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</w:tcBorders>
            <w:vAlign w:val="center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Sabino Arana número 20, 7º</w:t>
            </w:r>
          </w:p>
        </w:tc>
      </w:tr>
      <w:tr w:rsidR="00572485" w:rsidRPr="005B3B55" w:rsidTr="004A4472">
        <w:trPr>
          <w:trHeight w:val="454"/>
        </w:trPr>
        <w:tc>
          <w:tcPr>
            <w:tcW w:w="790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76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0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Código postal: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</w:tcBorders>
            <w:vAlign w:val="center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48013</w:t>
            </w:r>
          </w:p>
        </w:tc>
      </w:tr>
      <w:tr w:rsidR="00572485" w:rsidRPr="005B3B55" w:rsidTr="004A4472">
        <w:trPr>
          <w:trHeight w:val="454"/>
        </w:trPr>
        <w:tc>
          <w:tcPr>
            <w:tcW w:w="790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76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0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Población y provincia: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</w:tcBorders>
            <w:vAlign w:val="center"/>
          </w:tcPr>
          <w:p w:rsidR="00572485" w:rsidRPr="005B3B55" w:rsidRDefault="00A124DB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Bilbao (Bizkaia)</w:t>
            </w:r>
          </w:p>
        </w:tc>
      </w:tr>
      <w:tr w:rsidR="00572485" w:rsidRPr="005B3B55" w:rsidTr="004A4472">
        <w:trPr>
          <w:trHeight w:val="454"/>
        </w:trPr>
        <w:tc>
          <w:tcPr>
            <w:tcW w:w="790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76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08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País: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963" w:type="dxa"/>
            <w:tcBorders>
              <w:top w:val="nil"/>
              <w:left w:val="nil"/>
            </w:tcBorders>
            <w:vAlign w:val="center"/>
          </w:tcPr>
          <w:p w:rsidR="00572485" w:rsidRPr="005B3B55" w:rsidRDefault="00A124DB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España</w:t>
            </w:r>
          </w:p>
        </w:tc>
      </w:tr>
    </w:tbl>
    <w:p w:rsidR="00572485" w:rsidRPr="003F4852" w:rsidRDefault="00572485" w:rsidP="00D8542B">
      <w:pPr>
        <w:tabs>
          <w:tab w:val="left" w:pos="2100"/>
        </w:tabs>
        <w:jc w:val="both"/>
        <w:rPr>
          <w:rFonts w:ascii="Calibri" w:hAnsi="Calibri"/>
          <w:sz w:val="18"/>
          <w:szCs w:val="18"/>
          <w:lang w:val="es-ES_tradnl"/>
        </w:rPr>
      </w:pPr>
      <w:r w:rsidRPr="003F4852">
        <w:rPr>
          <w:rFonts w:ascii="Calibri" w:hAnsi="Calibri"/>
          <w:bCs/>
          <w:sz w:val="18"/>
          <w:szCs w:val="18"/>
          <w:lang w:val="es-ES_tradnl"/>
        </w:rPr>
        <w:t>Mediante la firma de esta orden de domiciliación</w:t>
      </w:r>
      <w:r w:rsidR="00F82660" w:rsidRPr="003F4852">
        <w:rPr>
          <w:rFonts w:ascii="Calibri" w:hAnsi="Calibri"/>
          <w:bCs/>
          <w:sz w:val="18"/>
          <w:szCs w:val="18"/>
          <w:lang w:val="es-ES_tradnl"/>
        </w:rPr>
        <w:t>,</w:t>
      </w:r>
      <w:r w:rsidRPr="003F4852">
        <w:rPr>
          <w:rFonts w:ascii="Calibri" w:hAnsi="Calibri"/>
          <w:bCs/>
          <w:sz w:val="18"/>
          <w:szCs w:val="18"/>
          <w:lang w:val="es-ES_tradnl"/>
        </w:rPr>
        <w:t xml:space="preserve"> el deudor autoriza</w:t>
      </w:r>
      <w:r w:rsidR="00F82660" w:rsidRPr="003F4852">
        <w:rPr>
          <w:rFonts w:ascii="Calibri" w:hAnsi="Calibri"/>
          <w:bCs/>
          <w:sz w:val="18"/>
          <w:szCs w:val="18"/>
          <w:lang w:val="es-ES_tradnl"/>
        </w:rPr>
        <w:t xml:space="preserve"> (A) </w:t>
      </w:r>
      <w:r w:rsidRPr="003F4852">
        <w:rPr>
          <w:rFonts w:ascii="Calibri" w:hAnsi="Calibri"/>
          <w:bCs/>
          <w:sz w:val="18"/>
          <w:szCs w:val="18"/>
          <w:lang w:val="es-ES_tradnl"/>
        </w:rPr>
        <w:t>al acreedor a enviar instrucciones a la entidad del deudor para adeudar en su cuenta y</w:t>
      </w:r>
      <w:r w:rsidR="00F82660" w:rsidRPr="003F4852">
        <w:rPr>
          <w:rFonts w:ascii="Calibri" w:hAnsi="Calibri"/>
          <w:bCs/>
          <w:sz w:val="18"/>
          <w:szCs w:val="18"/>
          <w:lang w:val="es-ES_tradnl"/>
        </w:rPr>
        <w:t xml:space="preserve"> (B) </w:t>
      </w:r>
      <w:r w:rsidRPr="003F4852">
        <w:rPr>
          <w:rFonts w:ascii="Calibri" w:hAnsi="Calibri"/>
          <w:bCs/>
          <w:sz w:val="18"/>
          <w:szCs w:val="18"/>
          <w:lang w:val="es-ES_tradnl"/>
        </w:rPr>
        <w:t>a la entidad para efectuar los adeudos en su cuenta siguiendo las instrucciones del acreedor</w:t>
      </w:r>
      <w:r w:rsidR="00F82660" w:rsidRPr="003F4852">
        <w:rPr>
          <w:rFonts w:ascii="Calibri" w:hAnsi="Calibri"/>
          <w:bCs/>
          <w:sz w:val="18"/>
          <w:szCs w:val="18"/>
          <w:lang w:val="es-ES_tradnl"/>
        </w:rPr>
        <w:t>. Como parte de sus derechos, el deudor está legitimado al reembolso por su entidad en los términos y condiciones del contrato suscrito con la misma. La solicitud de reembolso deberá efectuarse dentro de las ocho semanas que siguen a la fecha de adeudo en cuenta. Puede obtener información adicional sobre sus derechos en su entidad financiera.</w:t>
      </w:r>
    </w:p>
    <w:p w:rsidR="00572485" w:rsidRDefault="00572485" w:rsidP="00572485">
      <w:pPr>
        <w:jc w:val="both"/>
        <w:rPr>
          <w:rFonts w:ascii="Calibri" w:hAnsi="Calibri"/>
          <w:bCs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90"/>
        <w:gridCol w:w="2222"/>
        <w:gridCol w:w="4778"/>
      </w:tblGrid>
      <w:tr w:rsidR="00572485" w:rsidRPr="005B3B55" w:rsidTr="00C7530C">
        <w:trPr>
          <w:trHeight w:val="454"/>
        </w:trPr>
        <w:tc>
          <w:tcPr>
            <w:tcW w:w="1004" w:type="dxa"/>
            <w:vMerge w:val="restart"/>
            <w:shd w:val="clear" w:color="auto" w:fill="auto"/>
            <w:textDirection w:val="btLr"/>
          </w:tcPr>
          <w:p w:rsidR="00572485" w:rsidRPr="00F82660" w:rsidRDefault="00572485" w:rsidP="00F82660">
            <w:pPr>
              <w:pStyle w:val="Prrafodelista"/>
              <w:numPr>
                <w:ilvl w:val="0"/>
                <w:numId w:val="1"/>
              </w:numPr>
              <w:tabs>
                <w:tab w:val="left" w:pos="2100"/>
              </w:tabs>
              <w:ind w:right="113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82660">
              <w:rPr>
                <w:rFonts w:ascii="Calibri" w:hAnsi="Calibri"/>
                <w:sz w:val="22"/>
                <w:szCs w:val="22"/>
                <w:lang w:val="es-ES_tradnl"/>
              </w:rPr>
              <w:t>A cumplimentar por el deudor</w:t>
            </w:r>
          </w:p>
        </w:tc>
        <w:tc>
          <w:tcPr>
            <w:tcW w:w="49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bottom w:val="nil"/>
              <w:righ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Nombre</w:t>
            </w:r>
            <w:r w:rsidR="00F82660">
              <w:rPr>
                <w:rFonts w:ascii="Calibri" w:hAnsi="Calibri"/>
                <w:sz w:val="22"/>
                <w:szCs w:val="22"/>
                <w:lang w:val="es-ES_tradnl"/>
              </w:rPr>
              <w:t xml:space="preserve"> del deudor</w:t>
            </w: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778" w:type="dxa"/>
            <w:tcBorders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572485" w:rsidRPr="005B3B55" w:rsidTr="00C7530C">
        <w:trPr>
          <w:trHeight w:val="454"/>
        </w:trPr>
        <w:tc>
          <w:tcPr>
            <w:tcW w:w="1004" w:type="dxa"/>
            <w:vMerge/>
            <w:shd w:val="clear" w:color="auto" w:fill="auto"/>
            <w:textDirection w:val="btLr"/>
          </w:tcPr>
          <w:p w:rsidR="00572485" w:rsidRPr="005B3B55" w:rsidRDefault="00572485" w:rsidP="00556689">
            <w:pPr>
              <w:tabs>
                <w:tab w:val="left" w:pos="2100"/>
              </w:tabs>
              <w:ind w:left="113" w:right="113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2485" w:rsidRPr="005B3B55" w:rsidRDefault="00F82660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DNI</w:t>
            </w:r>
            <w:r w:rsidR="00572485" w:rsidRPr="005B3B55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F82660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s-ES_tradnl"/>
              </w:rPr>
              <w:t>Nº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colegiado:</w:t>
            </w:r>
          </w:p>
        </w:tc>
      </w:tr>
      <w:tr w:rsidR="00572485" w:rsidRPr="005B3B55" w:rsidTr="00C7530C">
        <w:trPr>
          <w:trHeight w:val="454"/>
        </w:trPr>
        <w:tc>
          <w:tcPr>
            <w:tcW w:w="1004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Dirección</w:t>
            </w:r>
            <w:r w:rsidR="00F82660">
              <w:rPr>
                <w:rFonts w:ascii="Calibri" w:hAnsi="Calibri"/>
                <w:sz w:val="22"/>
                <w:szCs w:val="22"/>
                <w:lang w:val="es-ES_tradnl"/>
              </w:rPr>
              <w:t xml:space="preserve"> del deudor</w:t>
            </w: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572485" w:rsidRPr="005B3B55" w:rsidTr="00C7530C">
        <w:trPr>
          <w:trHeight w:val="454"/>
        </w:trPr>
        <w:tc>
          <w:tcPr>
            <w:tcW w:w="1004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Códi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g</w:t>
            </w: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o postal: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572485" w:rsidRPr="005B3B55" w:rsidTr="00C7530C">
        <w:trPr>
          <w:trHeight w:val="454"/>
        </w:trPr>
        <w:tc>
          <w:tcPr>
            <w:tcW w:w="1004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Población y provincia: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572485" w:rsidRPr="005B3B55" w:rsidTr="00C7530C">
        <w:trPr>
          <w:trHeight w:val="454"/>
        </w:trPr>
        <w:tc>
          <w:tcPr>
            <w:tcW w:w="1004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País: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572485" w:rsidRPr="005B3B55" w:rsidTr="00C7530C">
        <w:trPr>
          <w:trHeight w:val="454"/>
        </w:trPr>
        <w:tc>
          <w:tcPr>
            <w:tcW w:w="1004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Swift BIC: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572485" w:rsidRPr="005B3B55" w:rsidTr="00C7530C">
        <w:trPr>
          <w:trHeight w:val="454"/>
        </w:trPr>
        <w:tc>
          <w:tcPr>
            <w:tcW w:w="1004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proofErr w:type="spellStart"/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Nº</w:t>
            </w:r>
            <w:proofErr w:type="spellEnd"/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 xml:space="preserve"> cuenta</w:t>
            </w:r>
            <w:r w:rsidR="00DD52B6">
              <w:rPr>
                <w:rFonts w:ascii="Calibri" w:hAnsi="Calibri"/>
                <w:sz w:val="22"/>
                <w:szCs w:val="22"/>
                <w:lang w:val="es-ES_tradnl"/>
              </w:rPr>
              <w:t xml:space="preserve"> -IBAN:</w:t>
            </w: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52B6" w:rsidRDefault="00DD52B6" w:rsidP="004A4472">
            <w:pPr>
              <w:tabs>
                <w:tab w:val="left" w:pos="210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IBAN: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9B3715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E</w:t>
            </w:r>
            <w:r w:rsidR="009B3715" w:rsidRPr="009B3715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S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__ __</w:t>
            </w:r>
            <w:r w:rsidR="003F4852">
              <w:rPr>
                <w:rFonts w:ascii="Calibri" w:hAnsi="Calibri"/>
                <w:sz w:val="22"/>
                <w:szCs w:val="22"/>
                <w:lang w:val="es-ES_tradnl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BANCO: __ __ __ __</w:t>
            </w:r>
          </w:p>
          <w:p w:rsidR="00DD52B6" w:rsidRDefault="00DD52B6" w:rsidP="004A4472">
            <w:pPr>
              <w:tabs>
                <w:tab w:val="left" w:pos="210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Sucursal:</w:t>
            </w:r>
            <w:r w:rsidR="009B371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__ __ __ __</w:t>
            </w:r>
            <w:r w:rsidR="003F4852">
              <w:rPr>
                <w:rFonts w:ascii="Calibri" w:hAnsi="Calibri"/>
                <w:sz w:val="22"/>
                <w:szCs w:val="22"/>
                <w:lang w:val="es-ES_tradnl"/>
              </w:rPr>
              <w:t xml:space="preserve">         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D.C.: __ __</w:t>
            </w:r>
          </w:p>
          <w:p w:rsidR="00DD52B6" w:rsidRDefault="00DD52B6" w:rsidP="004A4472">
            <w:pPr>
              <w:tabs>
                <w:tab w:val="left" w:pos="210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Cuenta:</w:t>
            </w:r>
            <w:r w:rsidR="009B371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__ __ __ __ __ __ __ __ __ __</w:t>
            </w:r>
          </w:p>
          <w:p w:rsidR="00DD52B6" w:rsidRPr="005B3B55" w:rsidRDefault="00DD52B6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572485" w:rsidRPr="005B3B55" w:rsidTr="00C7530C">
        <w:trPr>
          <w:trHeight w:val="454"/>
        </w:trPr>
        <w:tc>
          <w:tcPr>
            <w:tcW w:w="1004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Tipo de pago: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Recurrente</w:t>
            </w:r>
          </w:p>
        </w:tc>
      </w:tr>
      <w:tr w:rsidR="00572485" w:rsidRPr="005B3B55" w:rsidTr="00C7530C">
        <w:trPr>
          <w:trHeight w:val="454"/>
        </w:trPr>
        <w:tc>
          <w:tcPr>
            <w:tcW w:w="1004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 xml:space="preserve">Fecha – </w:t>
            </w:r>
            <w:r w:rsidR="00F82660">
              <w:rPr>
                <w:rFonts w:ascii="Calibri" w:hAnsi="Calibri"/>
                <w:sz w:val="22"/>
                <w:szCs w:val="22"/>
                <w:lang w:val="es-ES_tradnl"/>
              </w:rPr>
              <w:t>L</w:t>
            </w: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ocalidad: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572485" w:rsidRPr="005B3B55" w:rsidTr="00C7530C">
        <w:trPr>
          <w:trHeight w:val="454"/>
        </w:trPr>
        <w:tc>
          <w:tcPr>
            <w:tcW w:w="1004" w:type="dxa"/>
            <w:vMerge/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2222" w:type="dxa"/>
            <w:tcBorders>
              <w:top w:val="nil"/>
              <w:righ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B3B55">
              <w:rPr>
                <w:rFonts w:ascii="Calibri" w:hAnsi="Calibri"/>
                <w:sz w:val="22"/>
                <w:szCs w:val="22"/>
                <w:lang w:val="es-ES_tradnl"/>
              </w:rPr>
              <w:t>Firma del deudor:</w:t>
            </w:r>
          </w:p>
        </w:tc>
        <w:tc>
          <w:tcPr>
            <w:tcW w:w="4778" w:type="dxa"/>
            <w:tcBorders>
              <w:top w:val="nil"/>
              <w:left w:val="nil"/>
            </w:tcBorders>
            <w:shd w:val="clear" w:color="auto" w:fill="auto"/>
          </w:tcPr>
          <w:p w:rsidR="00572485" w:rsidRPr="005B3B55" w:rsidRDefault="00572485" w:rsidP="00556689">
            <w:pPr>
              <w:tabs>
                <w:tab w:val="left" w:pos="2100"/>
              </w:tabs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</w:tbl>
    <w:p w:rsidR="00533DB3" w:rsidRPr="00533DB3" w:rsidRDefault="00533DB3" w:rsidP="00533DB3">
      <w:pPr>
        <w:jc w:val="both"/>
        <w:rPr>
          <w:rFonts w:ascii="Arial" w:hAnsi="Arial" w:cs="Arial"/>
          <w:sz w:val="16"/>
          <w:szCs w:val="16"/>
        </w:rPr>
      </w:pPr>
      <w:r w:rsidRPr="00533DB3">
        <w:rPr>
          <w:rFonts w:ascii="Arial" w:hAnsi="Arial" w:cs="Arial"/>
          <w:sz w:val="16"/>
          <w:szCs w:val="16"/>
        </w:rPr>
        <w:t xml:space="preserve">Le informamos que en cumplimiento de la normativa en protección de datos el Colegio Oficial de Farmacéuticos de Bizkaia (en adelante, </w:t>
      </w:r>
      <w:proofErr w:type="spellStart"/>
      <w:r w:rsidRPr="00533DB3">
        <w:rPr>
          <w:rFonts w:ascii="Arial" w:hAnsi="Arial" w:cs="Arial"/>
          <w:sz w:val="16"/>
          <w:szCs w:val="16"/>
        </w:rPr>
        <w:t>COFBi</w:t>
      </w:r>
      <w:proofErr w:type="spellEnd"/>
      <w:r w:rsidRPr="00533DB3">
        <w:rPr>
          <w:rFonts w:ascii="Arial" w:hAnsi="Arial" w:cs="Arial"/>
          <w:sz w:val="16"/>
          <w:szCs w:val="16"/>
        </w:rPr>
        <w:t xml:space="preserve">) con CIF Q4866002A y dirección C/Sabino Arana, 20 - 7º - 48013 – Bilbao como responsable del tratamiento, recoge y trata sus datos personales con la finalidad de tramitar su colegiación y posterior cobro. </w:t>
      </w:r>
    </w:p>
    <w:p w:rsidR="00533DB3" w:rsidRDefault="00533DB3" w:rsidP="00533DB3">
      <w:pPr>
        <w:jc w:val="both"/>
        <w:rPr>
          <w:rFonts w:ascii="Arial" w:hAnsi="Arial" w:cs="Arial"/>
          <w:sz w:val="16"/>
          <w:szCs w:val="16"/>
        </w:rPr>
      </w:pPr>
      <w:r w:rsidRPr="00533DB3">
        <w:rPr>
          <w:rFonts w:ascii="Arial" w:hAnsi="Arial" w:cs="Arial"/>
          <w:sz w:val="16"/>
          <w:szCs w:val="16"/>
        </w:rPr>
        <w:t xml:space="preserve">Asimismo, se podrán tratar sus datos para gestionar el cobro de las recetas electrónicas, de los servicios a los que se encuentre suscrito y de los programas de atención farmacéutica a los que se encuentre adherido. La legitimación para tratar esta información es el cumplimiento de nuestras funciones como Colegio Profesional en aplicación de los Estatutos y el cumplimiento de distintos Convenios suscritos con el Departamento de Salud del Gobierno Vasco. Los datos personales serán conservados durante los plazos legales aplicables y el tiempo necesario para cumplir con la finalidad para la que se recabaron y para determinar las posibles responsabilidades que se pudieran derivar de dicha finalidad. </w:t>
      </w:r>
    </w:p>
    <w:p w:rsidR="00533DB3" w:rsidRDefault="00533DB3" w:rsidP="00533DB3">
      <w:pPr>
        <w:jc w:val="both"/>
        <w:rPr>
          <w:rFonts w:ascii="Arial" w:hAnsi="Arial" w:cs="Arial"/>
          <w:sz w:val="16"/>
          <w:szCs w:val="16"/>
        </w:rPr>
      </w:pPr>
    </w:p>
    <w:p w:rsidR="00533DB3" w:rsidRPr="00533DB3" w:rsidRDefault="00533DB3" w:rsidP="00533DB3">
      <w:pPr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 w:rsidRPr="00533DB3">
        <w:rPr>
          <w:rFonts w:ascii="Arial" w:hAnsi="Arial" w:cs="Arial"/>
          <w:sz w:val="16"/>
          <w:szCs w:val="16"/>
        </w:rPr>
        <w:lastRenderedPageBreak/>
        <w:t>Estos datos podrán ser cedidos a las Administraciones Públicas con competencia en la materia, al Consejo General de Colegios Oficiales de Farmacéuticos y a otros Colegios Oficiales. Fuera de estos supuestos no se realizarán cesiones salvo obligación legal. Los datos podrán proceder del propio interesado, de las oficinas de farmacia o en su caso del Departamento de Salud del Gobierno Vasco y las categorías de datos serán: identificativos. Podrá ejercitar sus derechos de acceso, rectificación, supresión, portabilidad, limitación de tratamiento y oposición dirigiéndose a</w:t>
      </w:r>
      <w:r w:rsidRPr="00533DB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hyperlink r:id="rId8" w:history="1">
        <w:r w:rsidRPr="00533DB3">
          <w:rPr>
            <w:rStyle w:val="Hipervnculo"/>
            <w:rFonts w:ascii="Arial" w:hAnsi="Arial" w:cs="Arial"/>
            <w:b/>
            <w:bCs/>
            <w:i/>
            <w:iCs/>
            <w:sz w:val="16"/>
            <w:szCs w:val="16"/>
          </w:rPr>
          <w:t>dpd@cofbizkaia.net</w:t>
        </w:r>
      </w:hyperlink>
      <w:r w:rsidRPr="00533DB3">
        <w:rPr>
          <w:rFonts w:ascii="Arial" w:hAnsi="Arial" w:cs="Arial"/>
          <w:sz w:val="16"/>
          <w:szCs w:val="16"/>
        </w:rPr>
        <w:t xml:space="preserve">. </w:t>
      </w:r>
      <w:r w:rsidRPr="00533DB3">
        <w:rPr>
          <w:rStyle w:val="Hipervnculo"/>
          <w:rFonts w:ascii="Arial" w:hAnsi="Arial" w:cs="Arial"/>
          <w:color w:val="000000"/>
          <w:sz w:val="16"/>
          <w:szCs w:val="16"/>
        </w:rPr>
        <w:t>En todo caso, puede recabar la tutela de las autoridades de protección de datos.</w:t>
      </w:r>
    </w:p>
    <w:p w:rsidR="00533DB3" w:rsidRPr="00533DB3" w:rsidRDefault="00533DB3" w:rsidP="00533DB3">
      <w:pPr>
        <w:rPr>
          <w:rFonts w:ascii="Arial" w:hAnsi="Arial" w:cs="Arial"/>
          <w:b/>
          <w:sz w:val="16"/>
          <w:szCs w:val="16"/>
        </w:rPr>
      </w:pPr>
    </w:p>
    <w:p w:rsidR="00533DB3" w:rsidRPr="00533DB3" w:rsidRDefault="00533DB3" w:rsidP="00533DB3">
      <w:pPr>
        <w:rPr>
          <w:rFonts w:ascii="Arial" w:hAnsi="Arial" w:cs="Arial"/>
          <w:sz w:val="16"/>
          <w:szCs w:val="16"/>
        </w:rPr>
      </w:pPr>
    </w:p>
    <w:p w:rsidR="0067135D" w:rsidRDefault="0067135D" w:rsidP="0067135D">
      <w:pPr>
        <w:ind w:left="426"/>
        <w:jc w:val="both"/>
        <w:rPr>
          <w:rFonts w:ascii="Arial" w:hAnsi="Arial" w:cs="Arial"/>
          <w:sz w:val="20"/>
        </w:rPr>
      </w:pPr>
    </w:p>
    <w:sectPr w:rsidR="0067135D" w:rsidSect="00C540FC">
      <w:pgSz w:w="11906" w:h="16838"/>
      <w:pgMar w:top="284" w:right="1701" w:bottom="62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4C9" w:rsidRDefault="008204C9" w:rsidP="00572485">
      <w:r>
        <w:separator/>
      </w:r>
    </w:p>
  </w:endnote>
  <w:endnote w:type="continuationSeparator" w:id="0">
    <w:p w:rsidR="008204C9" w:rsidRDefault="008204C9" w:rsidP="0057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4C9" w:rsidRDefault="008204C9" w:rsidP="00572485">
      <w:r>
        <w:separator/>
      </w:r>
    </w:p>
  </w:footnote>
  <w:footnote w:type="continuationSeparator" w:id="0">
    <w:p w:rsidR="008204C9" w:rsidRDefault="008204C9" w:rsidP="0057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0C59"/>
    <w:multiLevelType w:val="hybridMultilevel"/>
    <w:tmpl w:val="4850A580"/>
    <w:lvl w:ilvl="0" w:tplc="E23479FC">
      <w:start w:val="1"/>
      <w:numFmt w:val="upperLetter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85"/>
    <w:rsid w:val="00251E42"/>
    <w:rsid w:val="003F4852"/>
    <w:rsid w:val="004A4472"/>
    <w:rsid w:val="00533DB3"/>
    <w:rsid w:val="00572485"/>
    <w:rsid w:val="0067135D"/>
    <w:rsid w:val="006A2502"/>
    <w:rsid w:val="006B5A79"/>
    <w:rsid w:val="008204C9"/>
    <w:rsid w:val="009B3715"/>
    <w:rsid w:val="009D4077"/>
    <w:rsid w:val="00A124DB"/>
    <w:rsid w:val="00C540FC"/>
    <w:rsid w:val="00C7530C"/>
    <w:rsid w:val="00D8542B"/>
    <w:rsid w:val="00DC1096"/>
    <w:rsid w:val="00DD52B6"/>
    <w:rsid w:val="00F82660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6B43"/>
  <w15:chartTrackingRefBased/>
  <w15:docId w15:val="{D036232D-C81F-4D63-8571-1E5D3FC3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85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2485"/>
    <w:pPr>
      <w:tabs>
        <w:tab w:val="center" w:pos="4252"/>
        <w:tab w:val="right" w:pos="8504"/>
      </w:tabs>
      <w:jc w:val="both"/>
    </w:pPr>
    <w:rPr>
      <w:rFonts w:ascii="Times New Roman" w:hAnsi="Times New Roman"/>
      <w:sz w:val="26"/>
    </w:rPr>
  </w:style>
  <w:style w:type="character" w:customStyle="1" w:styleId="EncabezadoCar">
    <w:name w:val="Encabezado Car"/>
    <w:basedOn w:val="Fuentedeprrafopredeter"/>
    <w:link w:val="Encabezado"/>
    <w:rsid w:val="0057248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Piedepgina">
    <w:name w:val="footer"/>
    <w:basedOn w:val="Normal"/>
    <w:next w:val="Normal"/>
    <w:link w:val="PiedepginaCar"/>
    <w:rsid w:val="00572485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rsid w:val="005724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4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485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572485"/>
    <w:pPr>
      <w:ind w:left="720"/>
      <w:contextualSpacing/>
    </w:pPr>
  </w:style>
  <w:style w:type="character" w:styleId="Hipervnculo">
    <w:name w:val="Hyperlink"/>
    <w:rsid w:val="006713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ofbizkai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Cabezudo</dc:creator>
  <cp:keywords/>
  <dc:description/>
  <cp:lastModifiedBy>Reyes Cabezudo</cp:lastModifiedBy>
  <cp:revision>5</cp:revision>
  <cp:lastPrinted>2020-01-09T15:40:00Z</cp:lastPrinted>
  <dcterms:created xsi:type="dcterms:W3CDTF">2020-10-08T07:36:00Z</dcterms:created>
  <dcterms:modified xsi:type="dcterms:W3CDTF">2022-06-02T15:40:00Z</dcterms:modified>
</cp:coreProperties>
</file>